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75" w:rsidRPr="003D2375" w:rsidRDefault="003D2375" w:rsidP="003D2375">
      <w:pPr>
        <w:shd w:val="clear" w:color="auto" w:fill="FFFFFF"/>
        <w:spacing w:before="100" w:beforeAutospacing="1" w:after="100" w:afterAutospacing="1" w:line="240" w:lineRule="auto"/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D2375">
        <w:rPr>
          <w:rFonts w:ascii="PF_Agora_Sans_Pro_Regular" w:eastAsia="Times New Roman" w:hAnsi="PF_Agora_Sans_Pro_Regular" w:cs="Times New Roman"/>
          <w:b/>
          <w:bCs/>
          <w:color w:val="000000"/>
          <w:sz w:val="24"/>
          <w:szCs w:val="24"/>
          <w:lang w:eastAsia="ru-RU"/>
        </w:rPr>
        <w:t xml:space="preserve">Протокол внепланового заседания </w:t>
      </w:r>
      <w:proofErr w:type="gramStart"/>
      <w:r w:rsidRPr="003D2375">
        <w:rPr>
          <w:rFonts w:ascii="PF_Agora_Sans_Pro_Regular" w:eastAsia="Times New Roman" w:hAnsi="PF_Agora_Sans_Pro_Regular" w:cs="Times New Roman"/>
          <w:b/>
          <w:bCs/>
          <w:color w:val="000000"/>
          <w:sz w:val="24"/>
          <w:szCs w:val="24"/>
          <w:lang w:eastAsia="ru-RU"/>
        </w:rPr>
        <w:t>врачебной</w:t>
      </w:r>
      <w:proofErr w:type="gramEnd"/>
      <w:r w:rsidRPr="003D2375">
        <w:rPr>
          <w:rFonts w:ascii="PF_Agora_Sans_Pro_Regular" w:eastAsia="Times New Roman" w:hAnsi="PF_Agora_Sans_Pro_Regular" w:cs="Times New Roman"/>
          <w:b/>
          <w:bCs/>
          <w:color w:val="000000"/>
          <w:sz w:val="24"/>
          <w:szCs w:val="24"/>
          <w:lang w:eastAsia="ru-RU"/>
        </w:rPr>
        <w:t xml:space="preserve"> комиссии (образец оформления)</w:t>
      </w:r>
    </w:p>
    <w:p w:rsidR="003D2375" w:rsidRPr="003D2375" w:rsidRDefault="003D2375" w:rsidP="003D2375">
      <w:pPr>
        <w:shd w:val="clear" w:color="auto" w:fill="FFFFFF"/>
        <w:spacing w:before="100" w:beforeAutospacing="1" w:after="100" w:afterAutospacing="1" w:line="240" w:lineRule="auto"/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</w:pPr>
      <w:r w:rsidRPr="003D2375">
        <w:rPr>
          <w:rFonts w:ascii="PF_Agora_Sans_Pro_Regular" w:eastAsia="Times New Roman" w:hAnsi="PF_Agora_Sans_Pro_Regular" w:cs="Times New Roman"/>
          <w:b/>
          <w:bCs/>
          <w:color w:val="000000"/>
          <w:sz w:val="24"/>
          <w:szCs w:val="24"/>
          <w:lang w:eastAsia="ru-RU"/>
        </w:rPr>
        <w:t xml:space="preserve">ООО «_________» № ___ от __________ </w:t>
      </w:r>
      <w:proofErr w:type="gramStart"/>
      <w:r w:rsidRPr="003D2375">
        <w:rPr>
          <w:rFonts w:ascii="PF_Agora_Sans_Pro_Regular" w:eastAsia="Times New Roman" w:hAnsi="PF_Agora_Sans_Pro_Regular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End"/>
      <w:r w:rsidRPr="003D2375">
        <w:rPr>
          <w:rFonts w:ascii="PF_Agora_Sans_Pro_Regular" w:eastAsia="Times New Roman" w:hAnsi="PF_Agora_Sans_Pro_Regular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D2375" w:rsidRPr="003D2375" w:rsidRDefault="003D2375" w:rsidP="003D2375">
      <w:pPr>
        <w:shd w:val="clear" w:color="auto" w:fill="FFFFFF"/>
        <w:spacing w:before="100" w:beforeAutospacing="1" w:after="100" w:afterAutospacing="1" w:line="240" w:lineRule="auto"/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</w:pPr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> </w:t>
      </w:r>
    </w:p>
    <w:p w:rsidR="003D2375" w:rsidRPr="003D2375" w:rsidRDefault="003D2375" w:rsidP="003D2375">
      <w:pPr>
        <w:shd w:val="clear" w:color="auto" w:fill="FFFFFF"/>
        <w:spacing w:before="100" w:beforeAutospacing="1" w:after="100" w:afterAutospacing="1" w:line="240" w:lineRule="auto"/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</w:pPr>
      <w:r w:rsidRPr="003D2375">
        <w:rPr>
          <w:rFonts w:ascii="PF_Agora_Sans_Pro_Regular" w:eastAsia="Times New Roman" w:hAnsi="PF_Agora_Sans_Pro_Regular" w:cs="Times New Roman"/>
          <w:b/>
          <w:bCs/>
          <w:color w:val="000000"/>
          <w:sz w:val="24"/>
          <w:szCs w:val="24"/>
          <w:lang w:eastAsia="ru-RU"/>
        </w:rPr>
        <w:t>Состав врачебной комиссии:</w:t>
      </w:r>
    </w:p>
    <w:p w:rsidR="003D2375" w:rsidRPr="003D2375" w:rsidRDefault="003D2375" w:rsidP="003D237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</w:pPr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 xml:space="preserve">Председатель [должность, </w:t>
      </w:r>
      <w:proofErr w:type="spellStart"/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>фио</w:t>
      </w:r>
      <w:proofErr w:type="spellEnd"/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>]</w:t>
      </w:r>
    </w:p>
    <w:p w:rsidR="003D2375" w:rsidRPr="003D2375" w:rsidRDefault="003D2375" w:rsidP="003D237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</w:pPr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 xml:space="preserve">Заместитель председателя [должность, </w:t>
      </w:r>
      <w:proofErr w:type="spellStart"/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>фио</w:t>
      </w:r>
      <w:proofErr w:type="spellEnd"/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>]</w:t>
      </w:r>
    </w:p>
    <w:p w:rsidR="003D2375" w:rsidRPr="003D2375" w:rsidRDefault="003D2375" w:rsidP="003D237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</w:pPr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 xml:space="preserve">Заместитель председателя [должность, </w:t>
      </w:r>
      <w:proofErr w:type="spellStart"/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>фио</w:t>
      </w:r>
      <w:proofErr w:type="spellEnd"/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>]</w:t>
      </w:r>
    </w:p>
    <w:p w:rsidR="003D2375" w:rsidRPr="003D2375" w:rsidRDefault="003D2375" w:rsidP="003D237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</w:pPr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 xml:space="preserve">Член комиссии [должность, </w:t>
      </w:r>
      <w:proofErr w:type="spellStart"/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>фио</w:t>
      </w:r>
      <w:proofErr w:type="spellEnd"/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>]</w:t>
      </w:r>
    </w:p>
    <w:p w:rsidR="003D2375" w:rsidRPr="003D2375" w:rsidRDefault="003D2375" w:rsidP="003D2375">
      <w:pPr>
        <w:shd w:val="clear" w:color="auto" w:fill="FFFFFF"/>
        <w:spacing w:before="100" w:beforeAutospacing="1" w:after="100" w:afterAutospacing="1" w:line="240" w:lineRule="auto"/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</w:pPr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> </w:t>
      </w:r>
    </w:p>
    <w:p w:rsidR="003D2375" w:rsidRPr="003D2375" w:rsidRDefault="003D2375" w:rsidP="003D2375">
      <w:pPr>
        <w:shd w:val="clear" w:color="auto" w:fill="FFFFFF"/>
        <w:spacing w:before="100" w:beforeAutospacing="1" w:after="100" w:afterAutospacing="1" w:line="240" w:lineRule="auto"/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</w:pPr>
      <w:r w:rsidRPr="003D2375">
        <w:rPr>
          <w:rFonts w:ascii="PF_Agora_Sans_Pro_Regular" w:eastAsia="Times New Roman" w:hAnsi="PF_Agora_Sans_Pro_Regular" w:cs="Times New Roman"/>
          <w:b/>
          <w:bCs/>
          <w:color w:val="000000"/>
          <w:sz w:val="24"/>
          <w:szCs w:val="24"/>
          <w:lang w:eastAsia="ru-RU"/>
        </w:rPr>
        <w:t>Протокол заседания ведет секретарь:</w:t>
      </w:r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> [Ф.И.О. – должность].</w:t>
      </w:r>
    </w:p>
    <w:p w:rsidR="003D2375" w:rsidRPr="003D2375" w:rsidRDefault="003D2375" w:rsidP="003D2375">
      <w:pPr>
        <w:shd w:val="clear" w:color="auto" w:fill="FFFFFF"/>
        <w:spacing w:before="100" w:beforeAutospacing="1" w:after="100" w:afterAutospacing="1" w:line="240" w:lineRule="auto"/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</w:pPr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> </w:t>
      </w:r>
    </w:p>
    <w:p w:rsidR="003D2375" w:rsidRPr="003D2375" w:rsidRDefault="003D2375" w:rsidP="003D2375">
      <w:pPr>
        <w:shd w:val="clear" w:color="auto" w:fill="FFFFFF"/>
        <w:spacing w:before="100" w:beforeAutospacing="1" w:after="100" w:afterAutospacing="1" w:line="240" w:lineRule="auto"/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</w:pPr>
      <w:r w:rsidRPr="003D2375">
        <w:rPr>
          <w:rFonts w:ascii="PF_Agora_Sans_Pro_Regular" w:eastAsia="Times New Roman" w:hAnsi="PF_Agora_Sans_Pro_Regular" w:cs="Times New Roman"/>
          <w:b/>
          <w:bCs/>
          <w:color w:val="000000"/>
          <w:sz w:val="24"/>
          <w:szCs w:val="24"/>
          <w:lang w:eastAsia="ru-RU"/>
        </w:rPr>
        <w:t>Повестка заседания врачебной комиссии:</w:t>
      </w:r>
    </w:p>
    <w:p w:rsidR="003D2375" w:rsidRPr="003D2375" w:rsidRDefault="003D2375" w:rsidP="003D237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</w:pPr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>Оценка качества и безопасности медицинской помощи, оказанной пациенту [ФИО], [дата рождения] в целях осуществления внутреннего контроля качества и безопасности медицинской деятельности на основании жалобы пациента.</w:t>
      </w:r>
    </w:p>
    <w:p w:rsidR="003D2375" w:rsidRPr="003D2375" w:rsidRDefault="003D2375" w:rsidP="003D2375">
      <w:pPr>
        <w:shd w:val="clear" w:color="auto" w:fill="FFFFFF"/>
        <w:spacing w:before="100" w:beforeAutospacing="1" w:after="100" w:afterAutospacing="1" w:line="240" w:lineRule="auto"/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</w:pPr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> </w:t>
      </w:r>
    </w:p>
    <w:p w:rsidR="003D2375" w:rsidRPr="003D2375" w:rsidRDefault="003D2375" w:rsidP="003D2375">
      <w:pPr>
        <w:shd w:val="clear" w:color="auto" w:fill="FFFFFF"/>
        <w:spacing w:before="100" w:beforeAutospacing="1" w:after="100" w:afterAutospacing="1" w:line="240" w:lineRule="auto"/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</w:pPr>
      <w:r w:rsidRPr="003D2375">
        <w:rPr>
          <w:rFonts w:ascii="PF_Agora_Sans_Pro_Regular" w:eastAsia="Times New Roman" w:hAnsi="PF_Agora_Sans_Pro_Regular" w:cs="Times New Roman"/>
          <w:b/>
          <w:bCs/>
          <w:color w:val="000000"/>
          <w:sz w:val="24"/>
          <w:szCs w:val="24"/>
          <w:lang w:eastAsia="ru-RU"/>
        </w:rPr>
        <w:t>Представленные на рассмотрение комиссии документы:</w:t>
      </w:r>
    </w:p>
    <w:p w:rsidR="003D2375" w:rsidRPr="003D2375" w:rsidRDefault="003D2375" w:rsidP="003D237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</w:pPr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>Медицинская карта пациента, получающего медицинскую помощь в амбулаторных условиях</w:t>
      </w:r>
      <w:proofErr w:type="gramStart"/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 xml:space="preserve"> № [_______];</w:t>
      </w:r>
      <w:proofErr w:type="gramEnd"/>
    </w:p>
    <w:p w:rsidR="003D2375" w:rsidRPr="003D2375" w:rsidRDefault="003D2375" w:rsidP="003D237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</w:pPr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 xml:space="preserve">Претензия пациента [ФИО] от ____________ </w:t>
      </w:r>
      <w:proofErr w:type="gramStart"/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>г</w:t>
      </w:r>
      <w:proofErr w:type="gramEnd"/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>.;</w:t>
      </w:r>
    </w:p>
    <w:p w:rsidR="003D2375" w:rsidRPr="003D2375" w:rsidRDefault="003D2375" w:rsidP="003D237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</w:pPr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 xml:space="preserve">Объяснительная записка врача-специалиста [ФИО] от ___________ </w:t>
      </w:r>
      <w:proofErr w:type="gramStart"/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>г</w:t>
      </w:r>
      <w:proofErr w:type="gramEnd"/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>.;</w:t>
      </w:r>
    </w:p>
    <w:p w:rsidR="003D2375" w:rsidRPr="003D2375" w:rsidRDefault="003D2375" w:rsidP="003D237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</w:pPr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>Иные документы.</w:t>
      </w:r>
    </w:p>
    <w:p w:rsidR="003D2375" w:rsidRPr="003D2375" w:rsidRDefault="003D2375" w:rsidP="003D2375">
      <w:pPr>
        <w:shd w:val="clear" w:color="auto" w:fill="FFFFFF"/>
        <w:spacing w:before="100" w:beforeAutospacing="1" w:after="100" w:afterAutospacing="1" w:line="240" w:lineRule="auto"/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</w:pPr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> </w:t>
      </w:r>
    </w:p>
    <w:p w:rsidR="003D2375" w:rsidRPr="003D2375" w:rsidRDefault="003D2375" w:rsidP="003D2375">
      <w:pPr>
        <w:shd w:val="clear" w:color="auto" w:fill="FFFFFF"/>
        <w:spacing w:before="100" w:beforeAutospacing="1" w:after="100" w:afterAutospacing="1" w:line="240" w:lineRule="auto"/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</w:pPr>
      <w:r w:rsidRPr="003D2375">
        <w:rPr>
          <w:rFonts w:ascii="PF_Agora_Sans_Pro_Regular" w:eastAsia="Times New Roman" w:hAnsi="PF_Agora_Sans_Pro_Regular" w:cs="Times New Roman"/>
          <w:b/>
          <w:bCs/>
          <w:color w:val="000000"/>
          <w:sz w:val="24"/>
          <w:szCs w:val="24"/>
          <w:lang w:eastAsia="ru-RU"/>
        </w:rPr>
        <w:t>Описание истории по существу:</w:t>
      </w:r>
    </w:p>
    <w:p w:rsidR="003D2375" w:rsidRPr="003D2375" w:rsidRDefault="003D2375" w:rsidP="003D2375">
      <w:pPr>
        <w:shd w:val="clear" w:color="auto" w:fill="FFFFFF"/>
        <w:spacing w:before="100" w:beforeAutospacing="1" w:after="100" w:afterAutospacing="1" w:line="240" w:lineRule="auto"/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</w:pPr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>[Дата] г. пациент [ФИО] обратился в [наименование МО] за оказанием медицинской помощи, заключен договор на медицинское обслуживание</w:t>
      </w:r>
      <w:proofErr w:type="gramStart"/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 xml:space="preserve"> № [___] </w:t>
      </w:r>
      <w:proofErr w:type="gramEnd"/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>по программе индивидуального ведения беременности.</w:t>
      </w:r>
    </w:p>
    <w:p w:rsidR="003D2375" w:rsidRPr="003D2375" w:rsidRDefault="003D2375" w:rsidP="003D2375">
      <w:pPr>
        <w:shd w:val="clear" w:color="auto" w:fill="FFFFFF"/>
        <w:spacing w:before="100" w:beforeAutospacing="1" w:after="100" w:afterAutospacing="1" w:line="240" w:lineRule="auto"/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</w:pPr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>[Дата] г., в день заключения договора Пациентка была осмотрена лечащим врачом [ФИО], проведено ультразвуковое исследование, сданы анализы, взяты мазки. Жалобы на утомляемость, дискомфорт в районе желудка (пациентка отмечает нарушение диеты). При осмотре состояние удовлетворительное, кожные покровы обычной окраски, чистые, отеков нет. Живот мягкий, болезненный при пальпации, стул нормальный, мочеиспускание в норме. АД справа:  115/70, АД слева: 110-70, температура тела: 36,6. Рост 177, вес 66 кг. </w:t>
      </w:r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u w:val="single"/>
          <w:lang w:eastAsia="ru-RU"/>
        </w:rPr>
        <w:t>Диагноз</w:t>
      </w:r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 xml:space="preserve">: Беременность 15,2 недели, что </w:t>
      </w:r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lastRenderedPageBreak/>
        <w:t xml:space="preserve">соотносится с датой последней менструации </w:t>
      </w:r>
      <w:proofErr w:type="gramStart"/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>от</w:t>
      </w:r>
      <w:proofErr w:type="gramEnd"/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 xml:space="preserve"> [дата.] </w:t>
      </w:r>
      <w:proofErr w:type="gramStart"/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>Локальный</w:t>
      </w:r>
      <w:proofErr w:type="gramEnd"/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>гипертонус</w:t>
      </w:r>
      <w:proofErr w:type="spellEnd"/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 xml:space="preserve"> по задней стенке матки. </w:t>
      </w:r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u w:val="single"/>
          <w:lang w:eastAsia="ru-RU"/>
        </w:rPr>
        <w:t>Назначения и рекомендации</w:t>
      </w:r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>: физический и половой покой, явка [дата] с результатами анализов. </w:t>
      </w:r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u w:val="single"/>
          <w:lang w:eastAsia="ru-RU"/>
        </w:rPr>
        <w:t>Назначена медикаментозная терапия</w:t>
      </w:r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 xml:space="preserve">: фолио 1т. в день, </w:t>
      </w:r>
      <w:proofErr w:type="spellStart"/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>дюфастон</w:t>
      </w:r>
      <w:proofErr w:type="spellEnd"/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 xml:space="preserve"> 1х2 раза в день до 16 недель, свечи с папаверином при возникновении болей внизу живота ректально, консультации терапевта, окулиста, лора, стоматолога.</w:t>
      </w:r>
    </w:p>
    <w:p w:rsidR="003D2375" w:rsidRPr="003D2375" w:rsidRDefault="003D2375" w:rsidP="003D2375">
      <w:pPr>
        <w:shd w:val="clear" w:color="auto" w:fill="FFFFFF"/>
        <w:spacing w:before="100" w:beforeAutospacing="1" w:after="100" w:afterAutospacing="1" w:line="240" w:lineRule="auto"/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</w:pPr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>[Дата] г. результаты анализа ОАК и ОАМ [описание].</w:t>
      </w:r>
    </w:p>
    <w:p w:rsidR="003D2375" w:rsidRPr="003D2375" w:rsidRDefault="003D2375" w:rsidP="003D2375">
      <w:pPr>
        <w:shd w:val="clear" w:color="auto" w:fill="FFFFFF"/>
        <w:spacing w:before="100" w:beforeAutospacing="1" w:after="100" w:afterAutospacing="1" w:line="240" w:lineRule="auto"/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</w:pPr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>И так далее по медицинской карте.</w:t>
      </w:r>
    </w:p>
    <w:p w:rsidR="003D2375" w:rsidRPr="003D2375" w:rsidRDefault="003D2375" w:rsidP="003D2375">
      <w:pPr>
        <w:shd w:val="clear" w:color="auto" w:fill="FFFFFF"/>
        <w:spacing w:before="100" w:beforeAutospacing="1" w:after="100" w:afterAutospacing="1" w:line="240" w:lineRule="auto"/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</w:pPr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> </w:t>
      </w:r>
    </w:p>
    <w:p w:rsidR="003D2375" w:rsidRPr="003D2375" w:rsidRDefault="003D2375" w:rsidP="003D2375">
      <w:pPr>
        <w:shd w:val="clear" w:color="auto" w:fill="FFFFFF"/>
        <w:spacing w:before="100" w:beforeAutospacing="1" w:after="100" w:afterAutospacing="1" w:line="240" w:lineRule="auto"/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</w:pPr>
      <w:r w:rsidRPr="003D2375">
        <w:rPr>
          <w:rFonts w:ascii="PF_Agora_Sans_Pro_Regular" w:eastAsia="Times New Roman" w:hAnsi="PF_Agora_Sans_Pro_Regular" w:cs="Times New Roman"/>
          <w:b/>
          <w:bCs/>
          <w:color w:val="000000"/>
          <w:sz w:val="24"/>
          <w:szCs w:val="24"/>
          <w:lang w:eastAsia="ru-RU"/>
        </w:rPr>
        <w:t>Обсуждение вопроса по существу:</w:t>
      </w:r>
    </w:p>
    <w:p w:rsidR="003D2375" w:rsidRPr="003D2375" w:rsidRDefault="003D2375" w:rsidP="003D2375">
      <w:pPr>
        <w:shd w:val="clear" w:color="auto" w:fill="FFFFFF"/>
        <w:spacing w:before="100" w:beforeAutospacing="1" w:after="100" w:afterAutospacing="1" w:line="240" w:lineRule="auto"/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</w:pPr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>При обсуждении вопроса по существу врачебная комиссия использовала следующие нормативные документы:</w:t>
      </w:r>
    </w:p>
    <w:p w:rsidR="003D2375" w:rsidRPr="003D2375" w:rsidRDefault="003D2375" w:rsidP="003D237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</w:pPr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>Федеральный закон «Об основах охраны здоровья граждан в Российской Федерации» № 323-ФЗ от 21.11.2011 г.</w:t>
      </w:r>
    </w:p>
    <w:p w:rsidR="003D2375" w:rsidRPr="003D2375" w:rsidRDefault="003D2375" w:rsidP="003D237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</w:pPr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>Приказ МЗ РФ от 01.11.2012 г. № 572н «Об утверждении порядка оказания медицинской помощи по профилю «Акушерство и гинекология (за исключением использования вспомогательных репродуктивных технологий)» (далее – Порядок).</w:t>
      </w:r>
    </w:p>
    <w:p w:rsidR="003D2375" w:rsidRPr="003D2375" w:rsidRDefault="003D2375" w:rsidP="003D237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</w:pPr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>Приказ МЗ РФ от 10.05.2017 г. № 203н «Об утверждении критериев оценки качества медицинской помощи».</w:t>
      </w:r>
    </w:p>
    <w:p w:rsidR="003D2375" w:rsidRPr="003D2375" w:rsidRDefault="003D2375" w:rsidP="003D237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</w:pPr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>Иные документы.</w:t>
      </w:r>
    </w:p>
    <w:p w:rsidR="003D2375" w:rsidRPr="003D2375" w:rsidRDefault="003D2375" w:rsidP="003D2375">
      <w:pPr>
        <w:shd w:val="clear" w:color="auto" w:fill="FFFFFF"/>
        <w:spacing w:before="100" w:beforeAutospacing="1" w:after="100" w:afterAutospacing="1" w:line="240" w:lineRule="auto"/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</w:pPr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>[полное наименование МО] имеет лицензию на осуществление медицинской деятельности, включая работы (услуги) по «акушерству и гинекологии (за исключением использования вспомогательных репродуктивных технологий)» (№ ________ от __________ г.). Врач акушер-гинеколог [ФИО] является штатным врачом [наименование МО] в должности [должность], имеет высшее медицинское образование, действующий сертификат допуска по специальности [специальность], соответственно отвечает предъявляемым российским законодательством требованиям к врачам-специалистам занимаемой должности и квалификации.</w:t>
      </w:r>
    </w:p>
    <w:p w:rsidR="003D2375" w:rsidRPr="003D2375" w:rsidRDefault="003D2375" w:rsidP="003D2375">
      <w:pPr>
        <w:shd w:val="clear" w:color="auto" w:fill="FFFFFF"/>
        <w:spacing w:before="100" w:beforeAutospacing="1" w:after="100" w:afterAutospacing="1" w:line="240" w:lineRule="auto"/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</w:pPr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>Исследовав амбулаторную карту пациентки [ФИО], претензионное письмо, врачебная комиссия пришла к следующим заключениям.</w:t>
      </w:r>
    </w:p>
    <w:p w:rsidR="003D2375" w:rsidRPr="003D2375" w:rsidRDefault="003D2375" w:rsidP="003D2375">
      <w:pPr>
        <w:shd w:val="clear" w:color="auto" w:fill="FFFFFF"/>
        <w:spacing w:before="100" w:beforeAutospacing="1" w:after="100" w:afterAutospacing="1" w:line="240" w:lineRule="auto"/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</w:pPr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>[Медицинское описание этиологии заболевания, вариантов его лечения, насколько полно выполнен объем согласно установленным Порядкам и Клиническим рекомендациям]</w:t>
      </w:r>
    </w:p>
    <w:p w:rsidR="003D2375" w:rsidRPr="003D2375" w:rsidRDefault="003D2375" w:rsidP="003D2375">
      <w:pPr>
        <w:shd w:val="clear" w:color="auto" w:fill="FFFFFF"/>
        <w:spacing w:before="100" w:beforeAutospacing="1" w:after="100" w:afterAutospacing="1" w:line="240" w:lineRule="auto"/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</w:pPr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> </w:t>
      </w:r>
    </w:p>
    <w:p w:rsidR="003D2375" w:rsidRPr="003D2375" w:rsidRDefault="003D2375" w:rsidP="003D2375">
      <w:pPr>
        <w:shd w:val="clear" w:color="auto" w:fill="FFFFFF"/>
        <w:spacing w:before="100" w:beforeAutospacing="1" w:after="100" w:afterAutospacing="1" w:line="240" w:lineRule="auto"/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</w:pPr>
      <w:r w:rsidRPr="003D2375">
        <w:rPr>
          <w:rFonts w:ascii="PF_Agora_Sans_Pro_Regular" w:eastAsia="Times New Roman" w:hAnsi="PF_Agora_Sans_Pro_Regular" w:cs="Times New Roman"/>
          <w:b/>
          <w:bCs/>
          <w:color w:val="000000"/>
          <w:sz w:val="24"/>
          <w:szCs w:val="24"/>
          <w:lang w:eastAsia="ru-RU"/>
        </w:rPr>
        <w:t>Выводы комиссии:</w:t>
      </w:r>
    </w:p>
    <w:p w:rsidR="003D2375" w:rsidRPr="003D2375" w:rsidRDefault="003D2375" w:rsidP="003D2375">
      <w:pPr>
        <w:shd w:val="clear" w:color="auto" w:fill="FFFFFF"/>
        <w:spacing w:before="100" w:beforeAutospacing="1" w:after="100" w:afterAutospacing="1" w:line="240" w:lineRule="auto"/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</w:pPr>
      <w:proofErr w:type="gramStart"/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 xml:space="preserve">Комиссия считает, что при оказании медицинской помощи пациентке [ФИО] имело место нарушение качества и безопасности медицинской помощи в части отступления от требований от Порядка в части [____]. Однако, между отмеченными </w:t>
      </w:r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lastRenderedPageBreak/>
        <w:t xml:space="preserve">отступлениями врача от положений нормативно-правовых актов и тяжёлым состоянием пациентки причинно-следственная связь отсутствует в связи с </w:t>
      </w:r>
      <w:proofErr w:type="spellStart"/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>малоизвестностью</w:t>
      </w:r>
      <w:proofErr w:type="spellEnd"/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 xml:space="preserve"> этиологии заболевания и невозможностью его лечения альтернативными методами.</w:t>
      </w:r>
      <w:proofErr w:type="gramEnd"/>
    </w:p>
    <w:p w:rsidR="003D2375" w:rsidRPr="003D2375" w:rsidRDefault="003D2375" w:rsidP="003D2375">
      <w:pPr>
        <w:shd w:val="clear" w:color="auto" w:fill="FFFFFF"/>
        <w:spacing w:before="100" w:beforeAutospacing="1" w:after="100" w:afterAutospacing="1" w:line="240" w:lineRule="auto"/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</w:pPr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> </w:t>
      </w:r>
    </w:p>
    <w:p w:rsidR="003D2375" w:rsidRPr="003D2375" w:rsidRDefault="003D2375" w:rsidP="003D2375">
      <w:pPr>
        <w:shd w:val="clear" w:color="auto" w:fill="FFFFFF"/>
        <w:spacing w:before="100" w:beforeAutospacing="1" w:after="100" w:afterAutospacing="1" w:line="240" w:lineRule="auto"/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</w:pPr>
      <w:r w:rsidRPr="003D2375">
        <w:rPr>
          <w:rFonts w:ascii="PF_Agora_Sans_Pro_Regular" w:eastAsia="Times New Roman" w:hAnsi="PF_Agora_Sans_Pro_Regular" w:cs="Times New Roman"/>
          <w:b/>
          <w:bCs/>
          <w:color w:val="000000"/>
          <w:sz w:val="24"/>
          <w:szCs w:val="24"/>
          <w:lang w:eastAsia="ru-RU"/>
        </w:rPr>
        <w:t>Решение комиссии:</w:t>
      </w:r>
    </w:p>
    <w:p w:rsidR="003D2375" w:rsidRPr="003D2375" w:rsidRDefault="003D2375" w:rsidP="003D237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</w:pPr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>Провести общее консультирование врачей в [медицинской организации] с разъяснением порядка и оснований оформления с пациентами письменной формы отказа от медицинского вмешательства.</w:t>
      </w:r>
    </w:p>
    <w:p w:rsidR="003D2375" w:rsidRPr="003D2375" w:rsidRDefault="003D2375" w:rsidP="003D2375">
      <w:pPr>
        <w:shd w:val="clear" w:color="auto" w:fill="FFFFFF"/>
        <w:spacing w:before="100" w:beforeAutospacing="1" w:after="100" w:afterAutospacing="1" w:line="240" w:lineRule="auto"/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</w:pPr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> </w:t>
      </w:r>
    </w:p>
    <w:p w:rsidR="003D2375" w:rsidRPr="003D2375" w:rsidRDefault="003D2375" w:rsidP="003D2375">
      <w:pPr>
        <w:shd w:val="clear" w:color="auto" w:fill="FFFFFF"/>
        <w:spacing w:before="100" w:beforeAutospacing="1" w:after="100" w:afterAutospacing="1" w:line="240" w:lineRule="auto"/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</w:pPr>
      <w:r w:rsidRPr="003D2375">
        <w:rPr>
          <w:rFonts w:ascii="PF_Agora_Sans_Pro_Regular" w:eastAsia="Times New Roman" w:hAnsi="PF_Agora_Sans_Pro_Regular" w:cs="Times New Roman"/>
          <w:b/>
          <w:bCs/>
          <w:color w:val="000000"/>
          <w:sz w:val="24"/>
          <w:szCs w:val="24"/>
          <w:lang w:eastAsia="ru-RU"/>
        </w:rPr>
        <w:t>Подписи участников врачебной комиссии:</w:t>
      </w:r>
    </w:p>
    <w:p w:rsidR="003D2375" w:rsidRPr="003D2375" w:rsidRDefault="003D2375" w:rsidP="003D2375">
      <w:pPr>
        <w:shd w:val="clear" w:color="auto" w:fill="FFFFFF"/>
        <w:spacing w:before="100" w:beforeAutospacing="1" w:after="100" w:afterAutospacing="1" w:line="240" w:lineRule="auto"/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</w:pPr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>Председатель ВК                                          _____________________       / __________ /</w:t>
      </w:r>
    </w:p>
    <w:p w:rsidR="003D2375" w:rsidRPr="003D2375" w:rsidRDefault="003D2375" w:rsidP="003D2375">
      <w:pPr>
        <w:shd w:val="clear" w:color="auto" w:fill="FFFFFF"/>
        <w:spacing w:before="100" w:beforeAutospacing="1" w:after="100" w:afterAutospacing="1" w:line="240" w:lineRule="auto"/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</w:pPr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>Зам. председателя ВК                                   _____________________       / __________ /</w:t>
      </w:r>
    </w:p>
    <w:p w:rsidR="003D2375" w:rsidRPr="003D2375" w:rsidRDefault="003D2375" w:rsidP="003D2375">
      <w:pPr>
        <w:shd w:val="clear" w:color="auto" w:fill="FFFFFF"/>
        <w:spacing w:before="100" w:beforeAutospacing="1" w:after="100" w:afterAutospacing="1" w:line="240" w:lineRule="auto"/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</w:pPr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>Зам. председателя ВК                                   _____________________       / __________ /</w:t>
      </w:r>
    </w:p>
    <w:p w:rsidR="003D2375" w:rsidRPr="003D2375" w:rsidRDefault="003D2375" w:rsidP="003D2375">
      <w:pPr>
        <w:shd w:val="clear" w:color="auto" w:fill="FFFFFF"/>
        <w:spacing w:before="100" w:beforeAutospacing="1" w:after="100" w:afterAutospacing="1" w:line="240" w:lineRule="auto"/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</w:pPr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>Член ВК                                                          _____________________       / __________ /</w:t>
      </w:r>
    </w:p>
    <w:p w:rsidR="003D2375" w:rsidRPr="003D2375" w:rsidRDefault="003D2375" w:rsidP="003D2375">
      <w:pPr>
        <w:shd w:val="clear" w:color="auto" w:fill="FFFFFF"/>
        <w:spacing w:before="100" w:beforeAutospacing="1" w:after="100" w:afterAutospacing="1" w:line="240" w:lineRule="auto"/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</w:pPr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>Секретарь ВК                                                 _____________________       / __________ /</w:t>
      </w:r>
    </w:p>
    <w:p w:rsidR="003D2375" w:rsidRPr="003D2375" w:rsidRDefault="003D2375" w:rsidP="003D2375">
      <w:pPr>
        <w:shd w:val="clear" w:color="auto" w:fill="FFFFFF"/>
        <w:spacing w:before="100" w:beforeAutospacing="1" w:after="100" w:afterAutospacing="1" w:line="240" w:lineRule="auto"/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</w:pPr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> </w:t>
      </w:r>
    </w:p>
    <w:bookmarkStart w:id="1" w:name="_ftn1"/>
    <w:p w:rsidR="003D2375" w:rsidRPr="003D2375" w:rsidRDefault="003D2375" w:rsidP="003D2375">
      <w:pPr>
        <w:shd w:val="clear" w:color="auto" w:fill="FFFFFF"/>
        <w:spacing w:before="100" w:beforeAutospacing="1" w:after="100" w:afterAutospacing="1" w:line="240" w:lineRule="auto"/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</w:pPr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fldChar w:fldCharType="begin"/>
      </w:r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instrText xml:space="preserve"> HYPERLINK "http://lawmedgroup.ru/publications/protokol-vrachebnoy-komissii-kak-instrument-sudebnoy-zaschiti-meditsinskoy-organizatsii/" \l "_ftnref1" \o "" </w:instrText>
      </w:r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fldChar w:fldCharType="separate"/>
      </w:r>
      <w:r w:rsidRPr="003D2375">
        <w:rPr>
          <w:rFonts w:ascii="PF_Agora_Sans_Pro_Regular" w:eastAsia="Times New Roman" w:hAnsi="PF_Agora_Sans_Pro_Regular" w:cs="Times New Roman"/>
          <w:color w:val="562212"/>
          <w:sz w:val="24"/>
          <w:szCs w:val="24"/>
          <w:u w:val="single"/>
          <w:lang w:eastAsia="ru-RU"/>
        </w:rPr>
        <w:t>[1]</w:t>
      </w:r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fldChar w:fldCharType="end"/>
      </w:r>
      <w:bookmarkEnd w:id="1"/>
      <w:r w:rsidRPr="003D2375">
        <w:rPr>
          <w:rFonts w:ascii="PF_Agora_Sans_Pro_Regular" w:eastAsia="Times New Roman" w:hAnsi="PF_Agora_Sans_Pro_Regular" w:cs="Times New Roman"/>
          <w:color w:val="000000"/>
          <w:sz w:val="24"/>
          <w:szCs w:val="24"/>
          <w:lang w:eastAsia="ru-RU"/>
        </w:rPr>
        <w:t> Автором системы вертикального, горизонтального и качественного анализа медицинской документации является медицинский судебный юрист А.П. Ремез в рамках своей кандидатской работы по гражданскому процессу. Такой подход позволяет структурно, практически безошибочно и в кратчайшие сроки любому руководителю медицинской организации самостоятельно оценить состояние документов.</w:t>
      </w:r>
    </w:p>
    <w:p w:rsidR="00FE7828" w:rsidRPr="0038536B" w:rsidRDefault="00520BDF" w:rsidP="00FD3D93"/>
    <w:sectPr w:rsidR="00FE7828" w:rsidRPr="0038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F_Agora_Sans_Pro_Regula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CD8"/>
    <w:multiLevelType w:val="multilevel"/>
    <w:tmpl w:val="CE2C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43E8D"/>
    <w:multiLevelType w:val="multilevel"/>
    <w:tmpl w:val="BF2C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F2EDE"/>
    <w:multiLevelType w:val="multilevel"/>
    <w:tmpl w:val="719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16189"/>
    <w:multiLevelType w:val="multilevel"/>
    <w:tmpl w:val="2870C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EA40D8"/>
    <w:multiLevelType w:val="multilevel"/>
    <w:tmpl w:val="A8D2E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140A16"/>
    <w:multiLevelType w:val="multilevel"/>
    <w:tmpl w:val="2C0A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E57B81"/>
    <w:multiLevelType w:val="multilevel"/>
    <w:tmpl w:val="CD10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580201"/>
    <w:multiLevelType w:val="multilevel"/>
    <w:tmpl w:val="00E4A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207036"/>
    <w:multiLevelType w:val="multilevel"/>
    <w:tmpl w:val="12F83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A347A9"/>
    <w:multiLevelType w:val="multilevel"/>
    <w:tmpl w:val="C016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AD3314"/>
    <w:multiLevelType w:val="multilevel"/>
    <w:tmpl w:val="94AC2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B674C3"/>
    <w:multiLevelType w:val="multilevel"/>
    <w:tmpl w:val="4342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EA7AC6"/>
    <w:multiLevelType w:val="multilevel"/>
    <w:tmpl w:val="8A9AD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256107"/>
    <w:multiLevelType w:val="multilevel"/>
    <w:tmpl w:val="34806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55738C"/>
    <w:multiLevelType w:val="multilevel"/>
    <w:tmpl w:val="079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5D3A36"/>
    <w:multiLevelType w:val="multilevel"/>
    <w:tmpl w:val="D4AE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530D62"/>
    <w:multiLevelType w:val="multilevel"/>
    <w:tmpl w:val="275A1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7E147F"/>
    <w:multiLevelType w:val="multilevel"/>
    <w:tmpl w:val="17D6C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B76C62"/>
    <w:multiLevelType w:val="multilevel"/>
    <w:tmpl w:val="5344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283134"/>
    <w:multiLevelType w:val="multilevel"/>
    <w:tmpl w:val="88E0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4643A9"/>
    <w:multiLevelType w:val="multilevel"/>
    <w:tmpl w:val="EB861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D15C20"/>
    <w:multiLevelType w:val="multilevel"/>
    <w:tmpl w:val="0724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314CCC"/>
    <w:multiLevelType w:val="multilevel"/>
    <w:tmpl w:val="DB305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11"/>
  </w:num>
  <w:num w:numId="5">
    <w:abstractNumId w:val="7"/>
  </w:num>
  <w:num w:numId="6">
    <w:abstractNumId w:val="13"/>
  </w:num>
  <w:num w:numId="7">
    <w:abstractNumId w:val="2"/>
  </w:num>
  <w:num w:numId="8">
    <w:abstractNumId w:val="5"/>
  </w:num>
  <w:num w:numId="9">
    <w:abstractNumId w:val="21"/>
  </w:num>
  <w:num w:numId="10">
    <w:abstractNumId w:val="6"/>
  </w:num>
  <w:num w:numId="11">
    <w:abstractNumId w:val="4"/>
  </w:num>
  <w:num w:numId="12">
    <w:abstractNumId w:val="14"/>
  </w:num>
  <w:num w:numId="13">
    <w:abstractNumId w:val="18"/>
  </w:num>
  <w:num w:numId="14">
    <w:abstractNumId w:val="9"/>
  </w:num>
  <w:num w:numId="15">
    <w:abstractNumId w:val="19"/>
  </w:num>
  <w:num w:numId="16">
    <w:abstractNumId w:val="15"/>
  </w:num>
  <w:num w:numId="17">
    <w:abstractNumId w:val="22"/>
  </w:num>
  <w:num w:numId="18">
    <w:abstractNumId w:val="12"/>
  </w:num>
  <w:num w:numId="19">
    <w:abstractNumId w:val="3"/>
  </w:num>
  <w:num w:numId="20">
    <w:abstractNumId w:val="8"/>
  </w:num>
  <w:num w:numId="21">
    <w:abstractNumId w:val="17"/>
  </w:num>
  <w:num w:numId="22">
    <w:abstractNumId w:val="1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DAF"/>
    <w:rsid w:val="0009071A"/>
    <w:rsid w:val="000D2C6F"/>
    <w:rsid w:val="000F7BA5"/>
    <w:rsid w:val="00237DAF"/>
    <w:rsid w:val="002E4804"/>
    <w:rsid w:val="002F6BA5"/>
    <w:rsid w:val="0038536B"/>
    <w:rsid w:val="003D2375"/>
    <w:rsid w:val="00426FDB"/>
    <w:rsid w:val="004B573B"/>
    <w:rsid w:val="00520BDF"/>
    <w:rsid w:val="00570422"/>
    <w:rsid w:val="005960AD"/>
    <w:rsid w:val="005F1445"/>
    <w:rsid w:val="00642BC2"/>
    <w:rsid w:val="00666F41"/>
    <w:rsid w:val="00670C15"/>
    <w:rsid w:val="00677373"/>
    <w:rsid w:val="006E19C1"/>
    <w:rsid w:val="00786D86"/>
    <w:rsid w:val="007B6F96"/>
    <w:rsid w:val="007C5A98"/>
    <w:rsid w:val="008B1900"/>
    <w:rsid w:val="00957708"/>
    <w:rsid w:val="00B522C0"/>
    <w:rsid w:val="00C8348D"/>
    <w:rsid w:val="00D72123"/>
    <w:rsid w:val="00E77837"/>
    <w:rsid w:val="00EE28C8"/>
    <w:rsid w:val="00F5529C"/>
    <w:rsid w:val="00FD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7D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9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D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3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7DAF"/>
    <w:rPr>
      <w:b/>
      <w:bCs/>
    </w:rPr>
  </w:style>
  <w:style w:type="character" w:styleId="a5">
    <w:name w:val="Hyperlink"/>
    <w:basedOn w:val="a0"/>
    <w:uiPriority w:val="99"/>
    <w:semiHidden/>
    <w:unhideWhenUsed/>
    <w:rsid w:val="00237DAF"/>
    <w:rPr>
      <w:color w:val="0000FF"/>
      <w:u w:val="single"/>
    </w:rPr>
  </w:style>
  <w:style w:type="character" w:styleId="a6">
    <w:name w:val="Emphasis"/>
    <w:basedOn w:val="a0"/>
    <w:uiPriority w:val="20"/>
    <w:qFormat/>
    <w:rsid w:val="002F6BA5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B19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Title"/>
    <w:basedOn w:val="a"/>
    <w:next w:val="a"/>
    <w:link w:val="a8"/>
    <w:uiPriority w:val="10"/>
    <w:qFormat/>
    <w:rsid w:val="00B522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B522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7D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9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D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3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7DAF"/>
    <w:rPr>
      <w:b/>
      <w:bCs/>
    </w:rPr>
  </w:style>
  <w:style w:type="character" w:styleId="a5">
    <w:name w:val="Hyperlink"/>
    <w:basedOn w:val="a0"/>
    <w:uiPriority w:val="99"/>
    <w:semiHidden/>
    <w:unhideWhenUsed/>
    <w:rsid w:val="00237DAF"/>
    <w:rPr>
      <w:color w:val="0000FF"/>
      <w:u w:val="single"/>
    </w:rPr>
  </w:style>
  <w:style w:type="character" w:styleId="a6">
    <w:name w:val="Emphasis"/>
    <w:basedOn w:val="a0"/>
    <w:uiPriority w:val="20"/>
    <w:qFormat/>
    <w:rsid w:val="002F6BA5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B19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Title"/>
    <w:basedOn w:val="a"/>
    <w:next w:val="a"/>
    <w:link w:val="a8"/>
    <w:uiPriority w:val="10"/>
    <w:qFormat/>
    <w:rsid w:val="00B522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B522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7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8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5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0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Александр</dc:creator>
  <cp:lastModifiedBy>Кушнер Марина</cp:lastModifiedBy>
  <cp:revision>2</cp:revision>
  <dcterms:created xsi:type="dcterms:W3CDTF">2020-12-22T09:46:00Z</dcterms:created>
  <dcterms:modified xsi:type="dcterms:W3CDTF">2020-12-22T09:46:00Z</dcterms:modified>
</cp:coreProperties>
</file>